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0" w:rsidRDefault="006F3760">
      <w:r>
        <w:t>от 18.10.2018</w:t>
      </w:r>
    </w:p>
    <w:p w:rsidR="006F3760" w:rsidRDefault="006F3760"/>
    <w:p w:rsidR="006F3760" w:rsidRDefault="006F376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F3760" w:rsidRDefault="006F3760">
      <w:r>
        <w:t>Общество с ограниченной ответственностью «Интервод Инжиниринг» ИНН 7718522285</w:t>
      </w:r>
    </w:p>
    <w:p w:rsidR="006F3760" w:rsidRDefault="006F3760">
      <w:r>
        <w:t>Общество с ограниченной ответственностью «фирма «Контакт-М» ИНН 7720582482</w:t>
      </w:r>
    </w:p>
    <w:p w:rsidR="006F3760" w:rsidRDefault="006F3760">
      <w:r>
        <w:t>Общество с ограниченной ответственностью «РИТОР» ИНН 7814584238</w:t>
      </w:r>
    </w:p>
    <w:p w:rsidR="006F3760" w:rsidRDefault="006F376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3760"/>
    <w:rsid w:val="00045D12"/>
    <w:rsid w:val="0052439B"/>
    <w:rsid w:val="006F376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